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64" w:lineRule="auto"/>
      </w:pPr>
      <w:r>
        <w:rPr>
          <w:rFonts w:ascii="Noto Sans" w:hAnsi="Noto Sans" w:cs="Noto Sans" w:eastAsia="Noto Sans"/>
        </w:rPr>
        <w:t>Bashi floor lamp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0"/>
        </w:rPr>
        <w:t>BASHI-LAMP-TALL</w:t>
      </w:r>
    </w:p>
    <w:p>
      <w:pPr>
        <w:spacing w:line="264" w:lineRule="auto"/>
        <w:jc w:val="center"/>
      </w:pPr>
      <w:r>
        <w:rPr>
          <w:rFonts w:ascii="Noto Sans" w:hAnsi="Noto Sans" w:cs="Noto Sans" w:eastAsia="Noto Sans"/>
        </w:rPr>
        <w:drawing>
          <wp:inline xmlns:a="http://schemas.openxmlformats.org/drawingml/2006/main" xmlns:pic="http://schemas.openxmlformats.org/drawingml/2006/picture">
            <wp:extent cx="4196522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shi-floor-lamp-tal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6522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spacing w:line="264" w:lineRule="auto"/>
      </w:pPr>
      <w:r>
        <w:rPr>
          <w:rFonts w:ascii="Noto Sans" w:hAnsi="Noto Sans" w:cs="Noto Sans" w:eastAsia="Noto Sans"/>
        </w:rPr>
        <w:t>A sculptural black form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22"/>
        </w:rPr>
        <w:t>A globe shade above a turned profile. Tall configuration shown in the supplied Demo image.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/>
          <w:sz w:val="22"/>
        </w:rPr>
        <w:t>Ø 60 × H 138 cm · Imported oak · Black tactile lacquer · Opal globe shade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18"/>
        </w:rPr>
        <w:t>Source radius 30 cm converted to diameter 60 cm. Light output, bulb specification and electrical compliance are unconfirmed.</w:t>
      </w:r>
    </w:p>
    <w:p>
      <w:pPr>
        <w:spacing w:after="140" w:line="264" w:lineRule="auto"/>
      </w:pPr>
      <w:r>
        <w:rPr>
          <w:rFonts w:ascii="Noto Sans" w:hAnsi="Noto Sans" w:cs="Noto Sans" w:eastAsia="Noto Sans"/>
          <w:b w:val="0"/>
          <w:sz w:val="16"/>
        </w:rPr>
        <w:t>Fictional Demo · Living Room Series A129:J130 · Rev 01. Project image is included for this example; no image license is transferred.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64" w:lineRule="auto"/>
    </w:pPr>
    <w:r>
      <w:rPr>
        <w:rFonts w:ascii="Noto Sans" w:hAnsi="Noto Sans" w:cs="Noto Sans" w:eastAsia="Noto Sans"/>
        <w:sz w:val="16"/>
      </w:rPr>
      <w:t>SKULINKER · FICTIONAL DEMO · 2026-10-23 · REV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color w:val="252A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 Unicode MS" w:hAnsi="Arial Unicode MS" w:eastAsia="Arial Unicode MS"/>
      <w:b/>
      <w:bCs/>
      <w:color w:val="252A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252A2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 Unicode MS" w:hAnsi="Arial Unicode MS" w:eastAsia="Arial Unicode MS"/>
      <w:color w:val="252A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Skulinker Demo product document</dc:title>
  <dc:subject/>
  <dc:creator>Skulinker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